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E6679E" w14:textId="77777777" w:rsidR="00837730" w:rsidRDefault="00837730">
      <w:pPr>
        <w:framePr w:w="9537" w:h="344" w:hRule="exact" w:wrap="none" w:vAnchor="page" w:hAnchor="text" w:x="938" w:y="59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Agenzia regionale per la Protezione Ambientale del Piemonte</w:t>
      </w:r>
    </w:p>
    <w:p w14:paraId="4B21F8FB" w14:textId="77777777" w:rsidR="00837730" w:rsidRDefault="00837730">
      <w:pPr>
        <w:framePr w:w="16114" w:h="149" w:hRule="exact" w:wrap="none" w:vAnchor="page" w:hAnchor="text" w:x="1" w:y="596"/>
        <w:widowControl w:val="0"/>
        <w:autoSpaceDE w:val="0"/>
        <w:autoSpaceDN w:val="0"/>
        <w:adjustRightInd w:val="0"/>
        <w:rPr>
          <w:sz w:val="2"/>
          <w:szCs w:val="2"/>
        </w:rPr>
      </w:pPr>
      <w:r w:rsidRPr="00837730">
        <w:rPr>
          <w:noProof/>
          <w:sz w:val="2"/>
          <w:szCs w:val="2"/>
        </w:rPr>
        <w:drawing>
          <wp:inline distT="0" distB="0" distL="0" distR="0" wp14:anchorId="65077E4D" wp14:editId="6B853499">
            <wp:extent cx="10210800" cy="76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99431" w14:textId="77777777" w:rsidR="00837730" w:rsidRDefault="00837730">
      <w:pPr>
        <w:framePr w:w="576" w:h="561" w:hRule="exact" w:wrap="none" w:vAnchor="page" w:hAnchor="text" w:x="145" w:y="35"/>
        <w:widowControl w:val="0"/>
        <w:autoSpaceDE w:val="0"/>
        <w:autoSpaceDN w:val="0"/>
        <w:adjustRightInd w:val="0"/>
        <w:rPr>
          <w:sz w:val="2"/>
          <w:szCs w:val="2"/>
        </w:rPr>
      </w:pPr>
      <w:r w:rsidRPr="00837730">
        <w:rPr>
          <w:noProof/>
          <w:sz w:val="2"/>
          <w:szCs w:val="2"/>
        </w:rPr>
        <w:drawing>
          <wp:inline distT="0" distB="0" distL="0" distR="0" wp14:anchorId="703FCF9C" wp14:editId="5B0C8197">
            <wp:extent cx="381000" cy="3810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701EE" w14:textId="77777777" w:rsidR="00837730" w:rsidRDefault="00837730">
      <w:pPr>
        <w:framePr w:w="1410" w:h="331" w:hRule="exact" w:wrap="none" w:vAnchor="page" w:hAnchor="text" w:x="14546" w:y="59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10/01/2024</w:t>
      </w:r>
    </w:p>
    <w:p w14:paraId="0031D11F" w14:textId="77777777" w:rsidR="00837730" w:rsidRDefault="00837730">
      <w:pPr>
        <w:framePr w:w="12571" w:h="359" w:hRule="exact" w:wrap="none" w:vAnchor="page" w:hAnchor="text" w:x="1864" w:y="1081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b/>
          <w:bCs/>
          <w:color w:val="4682B4"/>
          <w:sz w:val="19"/>
          <w:szCs w:val="19"/>
        </w:rPr>
      </w:pPr>
      <w:r>
        <w:rPr>
          <w:rFonts w:ascii="Tahoma" w:hAnsi="Tahoma" w:cs="Tahoma"/>
          <w:b/>
          <w:bCs/>
          <w:color w:val="4682B4"/>
          <w:sz w:val="19"/>
          <w:szCs w:val="19"/>
        </w:rPr>
        <w:t>ELENCO ANALITICO DELLE RISORSE DESTINATE AGLI INVESTIMENTI NEL RISULTATO DI AMMINISTRAZIONE PRESUNTO (*)</w:t>
      </w:r>
    </w:p>
    <w:p w14:paraId="12303495" w14:textId="77777777" w:rsidR="00837730" w:rsidRDefault="00837730">
      <w:pPr>
        <w:framePr w:w="5164" w:h="288" w:hRule="exact" w:wrap="none" w:vAnchor="page" w:hAnchor="text" w:x="10936" w:y="744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right"/>
        <w:rPr>
          <w:b/>
          <w:bCs/>
          <w:color w:val="000000"/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Allegato a/3 Risultato di amministrazione - quote destinate</w:t>
      </w:r>
    </w:p>
    <w:p w14:paraId="5E5DF2F3" w14:textId="77777777" w:rsidR="00837730" w:rsidRDefault="00837730">
      <w:pPr>
        <w:framePr w:w="682" w:h="2160" w:hRule="exact" w:wrap="none" w:vAnchor="page" w:hAnchor="text" w:x="31" w:y="1483"/>
        <w:widowControl w:val="0"/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 xml:space="preserve">Capitolo di </w:t>
      </w:r>
      <w:r>
        <w:rPr>
          <w:rFonts w:ascii="Tahoma" w:hAnsi="Tahoma" w:cs="Tahoma"/>
          <w:color w:val="000000"/>
          <w:sz w:val="13"/>
          <w:szCs w:val="13"/>
        </w:rPr>
        <w:br/>
        <w:t>entrata</w:t>
      </w:r>
    </w:p>
    <w:p w14:paraId="553E2CAC" w14:textId="77777777" w:rsidR="00837730" w:rsidRDefault="00837730">
      <w:pPr>
        <w:framePr w:w="2132" w:h="2160" w:hRule="exact" w:wrap="none" w:vAnchor="page" w:hAnchor="text" w:x="758" w:y="148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Descrizione</w:t>
      </w:r>
    </w:p>
    <w:p w14:paraId="4D44B114" w14:textId="77777777" w:rsidR="00837730" w:rsidRDefault="00837730">
      <w:pPr>
        <w:framePr w:w="899" w:h="2160" w:hRule="exact" w:wrap="none" w:vAnchor="page" w:hAnchor="text" w:x="2935" w:y="148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 xml:space="preserve">Capitolo </w:t>
      </w:r>
      <w:r>
        <w:rPr>
          <w:rFonts w:ascii="Tahoma" w:hAnsi="Tahoma" w:cs="Tahoma"/>
          <w:color w:val="000000"/>
          <w:sz w:val="13"/>
          <w:szCs w:val="13"/>
        </w:rPr>
        <w:br/>
        <w:t>di spesa</w:t>
      </w:r>
    </w:p>
    <w:p w14:paraId="5F4A2A00" w14:textId="77777777" w:rsidR="00837730" w:rsidRDefault="00837730">
      <w:pPr>
        <w:framePr w:w="2203" w:h="2160" w:hRule="exact" w:wrap="none" w:vAnchor="page" w:hAnchor="text" w:x="3879" w:y="148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Descrizione</w:t>
      </w:r>
    </w:p>
    <w:p w14:paraId="3B3A24C2" w14:textId="77777777" w:rsidR="00837730" w:rsidRDefault="00837730">
      <w:pPr>
        <w:framePr w:w="1172" w:h="2160" w:hRule="exact" w:wrap="none" w:vAnchor="page" w:hAnchor="text" w:x="6128" w:y="148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Risorse destinate agli investimenti</w:t>
      </w:r>
      <w:r>
        <w:rPr>
          <w:rFonts w:ascii="Tahoma" w:hAnsi="Tahoma" w:cs="Tahoma"/>
          <w:color w:val="000000"/>
          <w:sz w:val="13"/>
          <w:szCs w:val="13"/>
        </w:rPr>
        <w:br/>
        <w:t>al 1/1/2023</w:t>
      </w:r>
    </w:p>
    <w:p w14:paraId="40A0E963" w14:textId="77777777" w:rsidR="00837730" w:rsidRDefault="00837730">
      <w:pPr>
        <w:framePr w:w="1250" w:h="2160" w:hRule="exact" w:wrap="none" w:vAnchor="page" w:hAnchor="text" w:x="7344" w:y="148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Entrate destinate agli investimenti</w:t>
      </w:r>
      <w:r>
        <w:rPr>
          <w:rFonts w:ascii="Tahoma" w:hAnsi="Tahoma" w:cs="Tahoma"/>
          <w:color w:val="000000"/>
          <w:sz w:val="13"/>
          <w:szCs w:val="13"/>
        </w:rPr>
        <w:br/>
        <w:t>accertate</w:t>
      </w:r>
      <w:r>
        <w:rPr>
          <w:rFonts w:ascii="Tahoma" w:hAnsi="Tahoma" w:cs="Tahoma"/>
          <w:color w:val="000000"/>
          <w:sz w:val="13"/>
          <w:szCs w:val="13"/>
        </w:rPr>
        <w:br/>
        <w:t>nell'esercizio 2023 (dato presunto)</w:t>
      </w:r>
    </w:p>
    <w:p w14:paraId="78265CAB" w14:textId="77777777" w:rsidR="00837730" w:rsidRDefault="00837730">
      <w:pPr>
        <w:framePr w:w="1440" w:h="2160" w:hRule="exact" w:wrap="none" w:vAnchor="page" w:hAnchor="text" w:x="8639" w:y="148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Impegni esercizio</w:t>
      </w:r>
      <w:r>
        <w:rPr>
          <w:rFonts w:ascii="Tahoma" w:hAnsi="Tahoma" w:cs="Tahoma"/>
          <w:color w:val="000000"/>
          <w:sz w:val="13"/>
          <w:szCs w:val="13"/>
        </w:rPr>
        <w:br/>
        <w:t>2023 finanziati da entrate</w:t>
      </w:r>
      <w:r>
        <w:rPr>
          <w:rFonts w:ascii="Tahoma" w:hAnsi="Tahoma" w:cs="Tahoma"/>
          <w:color w:val="000000"/>
          <w:sz w:val="13"/>
          <w:szCs w:val="13"/>
        </w:rPr>
        <w:br/>
        <w:t>destinate</w:t>
      </w:r>
      <w:r>
        <w:rPr>
          <w:rFonts w:ascii="Tahoma" w:hAnsi="Tahoma" w:cs="Tahoma"/>
          <w:color w:val="000000"/>
          <w:sz w:val="13"/>
          <w:szCs w:val="13"/>
        </w:rPr>
        <w:br/>
        <w:t>accertate</w:t>
      </w:r>
      <w:r>
        <w:rPr>
          <w:rFonts w:ascii="Tahoma" w:hAnsi="Tahoma" w:cs="Tahoma"/>
          <w:color w:val="000000"/>
          <w:sz w:val="13"/>
          <w:szCs w:val="13"/>
        </w:rPr>
        <w:br/>
        <w:t>nell'esercizio o</w:t>
      </w:r>
      <w:r>
        <w:rPr>
          <w:rFonts w:ascii="Tahoma" w:hAnsi="Tahoma" w:cs="Tahoma"/>
          <w:color w:val="000000"/>
          <w:sz w:val="13"/>
          <w:szCs w:val="13"/>
        </w:rPr>
        <w:br/>
        <w:t>da quote destinate del</w:t>
      </w:r>
      <w:r>
        <w:rPr>
          <w:rFonts w:ascii="Tahoma" w:hAnsi="Tahoma" w:cs="Tahoma"/>
          <w:color w:val="000000"/>
          <w:sz w:val="13"/>
          <w:szCs w:val="13"/>
        </w:rPr>
        <w:br/>
        <w:t>risultato di</w:t>
      </w:r>
      <w:r>
        <w:rPr>
          <w:rFonts w:ascii="Tahoma" w:hAnsi="Tahoma" w:cs="Tahoma"/>
          <w:color w:val="000000"/>
          <w:sz w:val="13"/>
          <w:szCs w:val="13"/>
        </w:rPr>
        <w:br/>
        <w:t>amministrazione (dati presunti)</w:t>
      </w:r>
    </w:p>
    <w:p w14:paraId="72BE06ED" w14:textId="77777777" w:rsidR="00837730" w:rsidRDefault="00837730">
      <w:pPr>
        <w:framePr w:w="1379" w:h="2160" w:hRule="exact" w:wrap="none" w:vAnchor="page" w:hAnchor="text" w:x="10124" w:y="148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Fondo plur. vinc.</w:t>
      </w:r>
      <w:r>
        <w:rPr>
          <w:rFonts w:ascii="Tahoma" w:hAnsi="Tahoma" w:cs="Tahoma"/>
          <w:color w:val="000000"/>
          <w:sz w:val="13"/>
          <w:szCs w:val="13"/>
        </w:rPr>
        <w:br/>
        <w:t>al 31/12/2023</w:t>
      </w:r>
      <w:r>
        <w:rPr>
          <w:rFonts w:ascii="Tahoma" w:hAnsi="Tahoma" w:cs="Tahoma"/>
          <w:color w:val="000000"/>
          <w:sz w:val="13"/>
          <w:szCs w:val="13"/>
        </w:rPr>
        <w:br/>
        <w:t>finanziato da entrate destinate accertate</w:t>
      </w:r>
      <w:r>
        <w:rPr>
          <w:rFonts w:ascii="Tahoma" w:hAnsi="Tahoma" w:cs="Tahoma"/>
          <w:color w:val="000000"/>
          <w:sz w:val="13"/>
          <w:szCs w:val="13"/>
        </w:rPr>
        <w:br/>
        <w:t>nell'esercizio o da quote destinate del risultato di amministrazione</w:t>
      </w:r>
    </w:p>
    <w:p w14:paraId="7F1CA735" w14:textId="77777777" w:rsidR="00837730" w:rsidRDefault="00837730">
      <w:pPr>
        <w:framePr w:w="1481" w:h="2160" w:hRule="exact" w:wrap="none" w:vAnchor="page" w:hAnchor="text" w:x="11549" w:y="148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Cancellazione di residui attivi costituiti  da risorse destinate agli investimenti o eliminazione della destinazione su quote del risultato di amministrazione (+) e cancellazione di residui passivi finanziati da risorse destinate agli investimenti (-)</w:t>
      </w:r>
      <w:r>
        <w:rPr>
          <w:rFonts w:ascii="Tahoma" w:hAnsi="Tahoma" w:cs="Tahoma"/>
          <w:color w:val="000000"/>
          <w:sz w:val="13"/>
          <w:szCs w:val="13"/>
        </w:rPr>
        <w:br/>
        <w:t>(gestione dei residui)</w:t>
      </w:r>
    </w:p>
    <w:p w14:paraId="094798DD" w14:textId="77777777" w:rsidR="00837730" w:rsidRDefault="00837730">
      <w:pPr>
        <w:framePr w:w="1461" w:h="2160" w:hRule="exact" w:wrap="none" w:vAnchor="page" w:hAnchor="text" w:x="13074" w:y="148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Risorse destinate agli investimenti nel risultato di amministrazione presunto al 31/12/2023</w:t>
      </w:r>
    </w:p>
    <w:p w14:paraId="1AC00C76" w14:textId="77777777" w:rsidR="00837730" w:rsidRDefault="00837730">
      <w:pPr>
        <w:framePr w:w="1504" w:h="2160" w:hRule="exact" w:wrap="none" w:vAnchor="page" w:hAnchor="text" w:x="14581" w:y="148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Risorse destinate agli investimenti nel risultato presunte al 31/12/2023  applicate al primo esercizio del bilancio di previsione</w:t>
      </w:r>
    </w:p>
    <w:p w14:paraId="54AACADB" w14:textId="77777777" w:rsidR="00837730" w:rsidRDefault="00837730">
      <w:pPr>
        <w:framePr w:w="682" w:h="350" w:hRule="exact" w:wrap="none" w:vAnchor="page" w:hAnchor="text" w:x="31" w:y="3643"/>
        <w:widowControl w:val="0"/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rPr>
          <w:color w:val="000000"/>
          <w:sz w:val="19"/>
          <w:szCs w:val="19"/>
        </w:rPr>
      </w:pPr>
    </w:p>
    <w:p w14:paraId="3735120B" w14:textId="77777777" w:rsidR="00837730" w:rsidRDefault="00837730">
      <w:pPr>
        <w:framePr w:w="2132" w:h="350" w:hRule="exact" w:wrap="none" w:vAnchor="page" w:hAnchor="text" w:x="758" w:y="364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rPr>
          <w:color w:val="000000"/>
          <w:sz w:val="19"/>
          <w:szCs w:val="19"/>
        </w:rPr>
      </w:pPr>
    </w:p>
    <w:p w14:paraId="0A020BB6" w14:textId="77777777" w:rsidR="00837730" w:rsidRDefault="00837730">
      <w:pPr>
        <w:framePr w:w="899" w:h="350" w:hRule="exact" w:wrap="none" w:vAnchor="page" w:hAnchor="text" w:x="2935" w:y="364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rPr>
          <w:color w:val="000000"/>
          <w:sz w:val="19"/>
          <w:szCs w:val="19"/>
        </w:rPr>
      </w:pPr>
    </w:p>
    <w:p w14:paraId="0B88052F" w14:textId="77777777" w:rsidR="00837730" w:rsidRDefault="00837730">
      <w:pPr>
        <w:framePr w:w="2203" w:h="350" w:hRule="exact" w:wrap="none" w:vAnchor="page" w:hAnchor="text" w:x="3879" w:y="364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i/>
          <w:iCs/>
          <w:color w:val="000000"/>
          <w:sz w:val="14"/>
          <w:szCs w:val="14"/>
        </w:rPr>
      </w:pPr>
    </w:p>
    <w:p w14:paraId="7C3B9B29" w14:textId="77777777" w:rsidR="00837730" w:rsidRDefault="00837730">
      <w:pPr>
        <w:framePr w:w="1172" w:h="350" w:hRule="exact" w:wrap="none" w:vAnchor="page" w:hAnchor="text" w:x="6128" w:y="364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i/>
          <w:iCs/>
          <w:color w:val="000000"/>
          <w:sz w:val="14"/>
          <w:szCs w:val="14"/>
        </w:rPr>
      </w:pPr>
      <w:r>
        <w:rPr>
          <w:rFonts w:ascii="Tahoma" w:hAnsi="Tahoma" w:cs="Tahoma"/>
          <w:i/>
          <w:iCs/>
          <w:color w:val="000000"/>
          <w:sz w:val="14"/>
          <w:szCs w:val="14"/>
        </w:rPr>
        <w:t>(a)</w:t>
      </w:r>
    </w:p>
    <w:p w14:paraId="15BC71DA" w14:textId="77777777" w:rsidR="00837730" w:rsidRDefault="00837730">
      <w:pPr>
        <w:framePr w:w="1250" w:h="350" w:hRule="exact" w:wrap="none" w:vAnchor="page" w:hAnchor="text" w:x="7344" w:y="364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i/>
          <w:iCs/>
          <w:color w:val="000000"/>
          <w:sz w:val="14"/>
          <w:szCs w:val="14"/>
        </w:rPr>
      </w:pPr>
      <w:r>
        <w:rPr>
          <w:rFonts w:ascii="Tahoma" w:hAnsi="Tahoma" w:cs="Tahoma"/>
          <w:i/>
          <w:iCs/>
          <w:color w:val="000000"/>
          <w:sz w:val="14"/>
          <w:szCs w:val="14"/>
        </w:rPr>
        <w:t>(b)</w:t>
      </w:r>
    </w:p>
    <w:p w14:paraId="796878B5" w14:textId="77777777" w:rsidR="00837730" w:rsidRDefault="00837730">
      <w:pPr>
        <w:framePr w:w="1440" w:h="350" w:hRule="exact" w:wrap="none" w:vAnchor="page" w:hAnchor="text" w:x="8639" w:y="364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i/>
          <w:iCs/>
          <w:color w:val="000000"/>
          <w:sz w:val="14"/>
          <w:szCs w:val="14"/>
        </w:rPr>
      </w:pPr>
      <w:r>
        <w:rPr>
          <w:rFonts w:ascii="Tahoma" w:hAnsi="Tahoma" w:cs="Tahoma"/>
          <w:i/>
          <w:iCs/>
          <w:color w:val="000000"/>
          <w:sz w:val="14"/>
          <w:szCs w:val="14"/>
        </w:rPr>
        <w:t>(c)</w:t>
      </w:r>
    </w:p>
    <w:p w14:paraId="37EBA0A8" w14:textId="77777777" w:rsidR="00837730" w:rsidRDefault="00837730">
      <w:pPr>
        <w:framePr w:w="1379" w:h="350" w:hRule="exact" w:wrap="none" w:vAnchor="page" w:hAnchor="text" w:x="10124" w:y="364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i/>
          <w:iCs/>
          <w:color w:val="000000"/>
          <w:sz w:val="14"/>
          <w:szCs w:val="14"/>
        </w:rPr>
      </w:pPr>
      <w:r>
        <w:rPr>
          <w:rFonts w:ascii="Tahoma" w:hAnsi="Tahoma" w:cs="Tahoma"/>
          <w:i/>
          <w:iCs/>
          <w:color w:val="000000"/>
          <w:sz w:val="14"/>
          <w:szCs w:val="14"/>
        </w:rPr>
        <w:t>(d)</w:t>
      </w:r>
    </w:p>
    <w:p w14:paraId="657F0BE5" w14:textId="77777777" w:rsidR="00837730" w:rsidRDefault="00837730">
      <w:pPr>
        <w:framePr w:w="1481" w:h="350" w:hRule="exact" w:wrap="none" w:vAnchor="page" w:hAnchor="text" w:x="11549" w:y="364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i/>
          <w:iCs/>
          <w:color w:val="000000"/>
          <w:sz w:val="14"/>
          <w:szCs w:val="14"/>
        </w:rPr>
      </w:pPr>
      <w:r>
        <w:rPr>
          <w:rFonts w:ascii="Tahoma" w:hAnsi="Tahoma" w:cs="Tahoma"/>
          <w:i/>
          <w:iCs/>
          <w:color w:val="000000"/>
          <w:sz w:val="14"/>
          <w:szCs w:val="14"/>
        </w:rPr>
        <w:t>(e)</w:t>
      </w:r>
    </w:p>
    <w:p w14:paraId="55F8393D" w14:textId="77777777" w:rsidR="00837730" w:rsidRDefault="00837730">
      <w:pPr>
        <w:framePr w:w="1461" w:h="350" w:hRule="exact" w:wrap="none" w:vAnchor="page" w:hAnchor="text" w:x="13074" w:y="364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i/>
          <w:iCs/>
          <w:color w:val="000000"/>
          <w:sz w:val="12"/>
          <w:szCs w:val="12"/>
        </w:rPr>
      </w:pPr>
      <w:r>
        <w:rPr>
          <w:rFonts w:ascii="Tahoma" w:hAnsi="Tahoma" w:cs="Tahoma"/>
          <w:i/>
          <w:iCs/>
          <w:color w:val="000000"/>
          <w:sz w:val="12"/>
          <w:szCs w:val="12"/>
        </w:rPr>
        <w:t>(f) = (a) + (b) - (c) -</w:t>
      </w:r>
      <w:r>
        <w:rPr>
          <w:rFonts w:ascii="Tahoma" w:hAnsi="Tahoma" w:cs="Tahoma"/>
          <w:i/>
          <w:iCs/>
          <w:color w:val="000000"/>
          <w:sz w:val="12"/>
          <w:szCs w:val="12"/>
        </w:rPr>
        <w:br/>
        <w:t xml:space="preserve"> (d) - (e)</w:t>
      </w:r>
    </w:p>
    <w:p w14:paraId="2EB8CC54" w14:textId="77777777" w:rsidR="00837730" w:rsidRDefault="00837730">
      <w:pPr>
        <w:framePr w:w="1504" w:h="350" w:hRule="exact" w:wrap="none" w:vAnchor="page" w:hAnchor="text" w:x="14581" w:y="364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i/>
          <w:iCs/>
          <w:color w:val="000000"/>
          <w:sz w:val="12"/>
          <w:szCs w:val="12"/>
        </w:rPr>
      </w:pPr>
      <w:r>
        <w:rPr>
          <w:rFonts w:ascii="Tahoma" w:hAnsi="Tahoma" w:cs="Tahoma"/>
          <w:i/>
          <w:iCs/>
          <w:color w:val="000000"/>
          <w:sz w:val="12"/>
          <w:szCs w:val="12"/>
        </w:rPr>
        <w:t>(g)</w:t>
      </w:r>
    </w:p>
    <w:p w14:paraId="02836CF7" w14:textId="77777777" w:rsidR="00837730" w:rsidRDefault="00837730">
      <w:pPr>
        <w:framePr w:w="682" w:h="480" w:hRule="exact" w:wrap="none" w:vAnchor="page" w:hAnchor="text" w:x="31" w:y="3993"/>
        <w:widowControl w:val="0"/>
        <w:pBdr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2"/>
          <w:szCs w:val="12"/>
        </w:rPr>
      </w:pPr>
    </w:p>
    <w:p w14:paraId="06F7E6EC" w14:textId="77777777" w:rsidR="00837730" w:rsidRDefault="00837730">
      <w:pPr>
        <w:framePr w:w="2132" w:h="480" w:hRule="exact" w:wrap="none" w:vAnchor="page" w:hAnchor="text" w:x="758" w:y="3993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avanzo/altre entrate in conto capitale</w:t>
      </w:r>
    </w:p>
    <w:p w14:paraId="6F629F23" w14:textId="77777777" w:rsidR="00837730" w:rsidRDefault="00837730">
      <w:pPr>
        <w:framePr w:w="899" w:h="480" w:hRule="exact" w:wrap="none" w:vAnchor="page" w:hAnchor="text" w:x="2935" w:y="3993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2105000</w:t>
      </w:r>
    </w:p>
    <w:p w14:paraId="357FE36A" w14:textId="77777777" w:rsidR="00837730" w:rsidRDefault="00837730">
      <w:pPr>
        <w:framePr w:w="2203" w:h="480" w:hRule="exact" w:wrap="none" w:vAnchor="page" w:hAnchor="text" w:x="3879" w:y="3993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RISTRUTTURAZIONE, AMPLIAMENTI E MANUTENZIONE STRAORDINARIA. IMMOBILI</w:t>
      </w:r>
    </w:p>
    <w:p w14:paraId="06441ED2" w14:textId="77777777" w:rsidR="00837730" w:rsidRDefault="00837730">
      <w:pPr>
        <w:framePr w:w="1172" w:h="480" w:hRule="exact" w:wrap="none" w:vAnchor="page" w:hAnchor="text" w:x="6128" w:y="3993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465.481,31</w:t>
      </w:r>
    </w:p>
    <w:p w14:paraId="7E5F1270" w14:textId="77777777" w:rsidR="00837730" w:rsidRDefault="00837730">
      <w:pPr>
        <w:framePr w:w="1250" w:h="480" w:hRule="exact" w:wrap="none" w:vAnchor="page" w:hAnchor="text" w:x="7344" w:y="3993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20533CB7" w14:textId="77777777" w:rsidR="00837730" w:rsidRDefault="00837730">
      <w:pPr>
        <w:framePr w:w="1440" w:h="480" w:hRule="exact" w:wrap="none" w:vAnchor="page" w:hAnchor="text" w:x="8639" w:y="3993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223.856,21</w:t>
      </w:r>
    </w:p>
    <w:p w14:paraId="344CECDB" w14:textId="77777777" w:rsidR="00837730" w:rsidRDefault="00837730">
      <w:pPr>
        <w:framePr w:w="1379" w:h="480" w:hRule="exact" w:wrap="none" w:vAnchor="page" w:hAnchor="text" w:x="10124" w:y="3993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06276621" w14:textId="77777777" w:rsidR="00837730" w:rsidRDefault="00837730">
      <w:pPr>
        <w:framePr w:w="1481" w:h="480" w:hRule="exact" w:wrap="none" w:vAnchor="page" w:hAnchor="text" w:x="11549" w:y="3993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3085A7ED" w14:textId="77777777" w:rsidR="00837730" w:rsidRDefault="00837730">
      <w:pPr>
        <w:framePr w:w="1461" w:h="480" w:hRule="exact" w:wrap="none" w:vAnchor="page" w:hAnchor="text" w:x="13074" w:y="3993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241.625,10</w:t>
      </w:r>
    </w:p>
    <w:p w14:paraId="128801D2" w14:textId="77777777" w:rsidR="00837730" w:rsidRDefault="00837730">
      <w:pPr>
        <w:framePr w:w="1504" w:h="480" w:hRule="exact" w:wrap="none" w:vAnchor="page" w:hAnchor="text" w:x="14581" w:y="3993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06BA9D26" w14:textId="77777777" w:rsidR="00837730" w:rsidRDefault="00837730">
      <w:pPr>
        <w:framePr w:w="682" w:h="480" w:hRule="exact" w:wrap="none" w:vAnchor="page" w:hAnchor="text" w:x="31" w:y="4473"/>
        <w:widowControl w:val="0"/>
        <w:pBdr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2"/>
          <w:szCs w:val="12"/>
        </w:rPr>
      </w:pPr>
    </w:p>
    <w:p w14:paraId="402B75B3" w14:textId="77777777" w:rsidR="00837730" w:rsidRDefault="00837730">
      <w:pPr>
        <w:framePr w:w="2132" w:h="480" w:hRule="exact" w:wrap="none" w:vAnchor="page" w:hAnchor="text" w:x="758" w:y="4473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avanzo/altre entrate in conto capitale</w:t>
      </w:r>
    </w:p>
    <w:p w14:paraId="5E4F2506" w14:textId="77777777" w:rsidR="00837730" w:rsidRDefault="00837730">
      <w:pPr>
        <w:framePr w:w="899" w:h="480" w:hRule="exact" w:wrap="none" w:vAnchor="page" w:hAnchor="text" w:x="2935" w:y="4473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2105100</w:t>
      </w:r>
    </w:p>
    <w:p w14:paraId="1D4C3E95" w14:textId="77777777" w:rsidR="00837730" w:rsidRDefault="00837730">
      <w:pPr>
        <w:framePr w:w="2203" w:h="480" w:hRule="exact" w:wrap="none" w:vAnchor="page" w:hAnchor="text" w:x="3879" w:y="4473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RISTRUTTURAZIONE, AMPLIAMENTI E MANUTENZIONE STRAORDINARIA IMPIANTI E MACCHINARI</w:t>
      </w:r>
    </w:p>
    <w:p w14:paraId="1109A715" w14:textId="77777777" w:rsidR="00837730" w:rsidRDefault="00837730">
      <w:pPr>
        <w:framePr w:w="1172" w:h="480" w:hRule="exact" w:wrap="none" w:vAnchor="page" w:hAnchor="text" w:x="6128" w:y="4473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1.738.389,57</w:t>
      </w:r>
    </w:p>
    <w:p w14:paraId="3A5B9903" w14:textId="77777777" w:rsidR="00837730" w:rsidRDefault="00837730">
      <w:pPr>
        <w:framePr w:w="1250" w:h="480" w:hRule="exact" w:wrap="none" w:vAnchor="page" w:hAnchor="text" w:x="7344" w:y="4473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6709CD65" w14:textId="77777777" w:rsidR="00837730" w:rsidRDefault="00837730">
      <w:pPr>
        <w:framePr w:w="1440" w:h="480" w:hRule="exact" w:wrap="none" w:vAnchor="page" w:hAnchor="text" w:x="8639" w:y="4473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1.645.799,55</w:t>
      </w:r>
    </w:p>
    <w:p w14:paraId="7E199C91" w14:textId="77777777" w:rsidR="00837730" w:rsidRDefault="00837730">
      <w:pPr>
        <w:framePr w:w="1379" w:h="480" w:hRule="exact" w:wrap="none" w:vAnchor="page" w:hAnchor="text" w:x="10124" w:y="4473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379850B3" w14:textId="77777777" w:rsidR="00837730" w:rsidRDefault="00837730">
      <w:pPr>
        <w:framePr w:w="1481" w:h="480" w:hRule="exact" w:wrap="none" w:vAnchor="page" w:hAnchor="text" w:x="11549" w:y="4473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695CBDC3" w14:textId="77777777" w:rsidR="00837730" w:rsidRDefault="00837730">
      <w:pPr>
        <w:framePr w:w="1461" w:h="480" w:hRule="exact" w:wrap="none" w:vAnchor="page" w:hAnchor="text" w:x="13074" w:y="4473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92.590,02</w:t>
      </w:r>
    </w:p>
    <w:p w14:paraId="25E8E0C5" w14:textId="77777777" w:rsidR="00837730" w:rsidRDefault="00837730">
      <w:pPr>
        <w:framePr w:w="1504" w:h="480" w:hRule="exact" w:wrap="none" w:vAnchor="page" w:hAnchor="text" w:x="14581" w:y="4473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7203B3DD" w14:textId="77777777" w:rsidR="00837730" w:rsidRDefault="00837730">
      <w:pPr>
        <w:framePr w:w="682" w:h="335" w:hRule="exact" w:wrap="none" w:vAnchor="page" w:hAnchor="text" w:x="31" w:y="4952"/>
        <w:widowControl w:val="0"/>
        <w:pBdr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2"/>
          <w:szCs w:val="12"/>
        </w:rPr>
      </w:pPr>
    </w:p>
    <w:p w14:paraId="13181E5F" w14:textId="77777777" w:rsidR="00837730" w:rsidRDefault="00837730">
      <w:pPr>
        <w:framePr w:w="2132" w:h="335" w:hRule="exact" w:wrap="none" w:vAnchor="page" w:hAnchor="text" w:x="758" w:y="4952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avanzo/altre entrate in conto capitale</w:t>
      </w:r>
    </w:p>
    <w:p w14:paraId="1F51EA5F" w14:textId="77777777" w:rsidR="00837730" w:rsidRDefault="00837730">
      <w:pPr>
        <w:framePr w:w="899" w:h="335" w:hRule="exact" w:wrap="none" w:vAnchor="page" w:hAnchor="text" w:x="2935" w:y="4952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2160000</w:t>
      </w:r>
    </w:p>
    <w:p w14:paraId="2498F968" w14:textId="77777777" w:rsidR="00837730" w:rsidRDefault="00837730">
      <w:pPr>
        <w:framePr w:w="2203" w:h="335" w:hRule="exact" w:wrap="none" w:vAnchor="page" w:hAnchor="text" w:x="3879" w:y="4952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ACQUISTO DI ATTREZZATURE INFORMATICHE.</w:t>
      </w:r>
    </w:p>
    <w:p w14:paraId="1BA4DBC8" w14:textId="77777777" w:rsidR="00837730" w:rsidRDefault="00837730">
      <w:pPr>
        <w:framePr w:w="1172" w:h="335" w:hRule="exact" w:wrap="none" w:vAnchor="page" w:hAnchor="text" w:x="6128" w:y="4952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334.738,01</w:t>
      </w:r>
    </w:p>
    <w:p w14:paraId="1E9048B2" w14:textId="77777777" w:rsidR="00837730" w:rsidRDefault="00837730">
      <w:pPr>
        <w:framePr w:w="1250" w:h="335" w:hRule="exact" w:wrap="none" w:vAnchor="page" w:hAnchor="text" w:x="7344" w:y="4952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2041A19E" w14:textId="77777777" w:rsidR="00837730" w:rsidRDefault="00837730">
      <w:pPr>
        <w:framePr w:w="1440" w:h="335" w:hRule="exact" w:wrap="none" w:vAnchor="page" w:hAnchor="text" w:x="8639" w:y="4952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321.429,20</w:t>
      </w:r>
    </w:p>
    <w:p w14:paraId="10E1F2C8" w14:textId="77777777" w:rsidR="00837730" w:rsidRDefault="00837730">
      <w:pPr>
        <w:framePr w:w="1379" w:h="335" w:hRule="exact" w:wrap="none" w:vAnchor="page" w:hAnchor="text" w:x="10124" w:y="4952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472BA7F7" w14:textId="77777777" w:rsidR="00837730" w:rsidRDefault="00837730">
      <w:pPr>
        <w:framePr w:w="1481" w:h="335" w:hRule="exact" w:wrap="none" w:vAnchor="page" w:hAnchor="text" w:x="11549" w:y="4952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70D7893E" w14:textId="77777777" w:rsidR="00837730" w:rsidRDefault="00837730">
      <w:pPr>
        <w:framePr w:w="1461" w:h="335" w:hRule="exact" w:wrap="none" w:vAnchor="page" w:hAnchor="text" w:x="13074" w:y="4952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13.308,81</w:t>
      </w:r>
    </w:p>
    <w:p w14:paraId="17B8F98D" w14:textId="77777777" w:rsidR="00837730" w:rsidRDefault="00837730">
      <w:pPr>
        <w:framePr w:w="1504" w:h="335" w:hRule="exact" w:wrap="none" w:vAnchor="page" w:hAnchor="text" w:x="14581" w:y="4952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2E4A4A99" w14:textId="77777777" w:rsidR="00837730" w:rsidRDefault="00837730">
      <w:pPr>
        <w:framePr w:w="682" w:h="335" w:hRule="exact" w:wrap="none" w:vAnchor="page" w:hAnchor="text" w:x="31" w:y="5287"/>
        <w:widowControl w:val="0"/>
        <w:pBdr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2"/>
          <w:szCs w:val="12"/>
        </w:rPr>
      </w:pPr>
    </w:p>
    <w:p w14:paraId="731CA825" w14:textId="77777777" w:rsidR="00837730" w:rsidRDefault="00837730">
      <w:pPr>
        <w:framePr w:w="2132" w:h="335" w:hRule="exact" w:wrap="none" w:vAnchor="page" w:hAnchor="text" w:x="758" w:y="5287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avanzo/altre entrate in conto capitale</w:t>
      </w:r>
    </w:p>
    <w:p w14:paraId="2D6B881B" w14:textId="77777777" w:rsidR="00837730" w:rsidRDefault="00837730">
      <w:pPr>
        <w:framePr w:w="899" w:h="335" w:hRule="exact" w:wrap="none" w:vAnchor="page" w:hAnchor="text" w:x="2935" w:y="5287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2160100</w:t>
      </w:r>
    </w:p>
    <w:p w14:paraId="1151469C" w14:textId="77777777" w:rsidR="00837730" w:rsidRDefault="00837730">
      <w:pPr>
        <w:framePr w:w="2203" w:h="335" w:hRule="exact" w:wrap="none" w:vAnchor="page" w:hAnchor="text" w:x="3879" w:y="5287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ACQUISTO DI LICENZE E SOFTWARE INFORMATICI.</w:t>
      </w:r>
    </w:p>
    <w:p w14:paraId="760E7721" w14:textId="77777777" w:rsidR="00837730" w:rsidRDefault="00837730">
      <w:pPr>
        <w:framePr w:w="1172" w:h="335" w:hRule="exact" w:wrap="none" w:vAnchor="page" w:hAnchor="text" w:x="6128" w:y="5287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535.537,62</w:t>
      </w:r>
    </w:p>
    <w:p w14:paraId="23FD307D" w14:textId="77777777" w:rsidR="00837730" w:rsidRDefault="00837730">
      <w:pPr>
        <w:framePr w:w="1250" w:h="335" w:hRule="exact" w:wrap="none" w:vAnchor="page" w:hAnchor="text" w:x="7344" w:y="5287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4339FCDB" w14:textId="77777777" w:rsidR="00837730" w:rsidRDefault="00837730">
      <w:pPr>
        <w:framePr w:w="1440" w:h="335" w:hRule="exact" w:wrap="none" w:vAnchor="page" w:hAnchor="text" w:x="8639" w:y="5287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419.382,74</w:t>
      </w:r>
    </w:p>
    <w:p w14:paraId="22A64869" w14:textId="77777777" w:rsidR="00837730" w:rsidRDefault="00837730">
      <w:pPr>
        <w:framePr w:w="1379" w:h="335" w:hRule="exact" w:wrap="none" w:vAnchor="page" w:hAnchor="text" w:x="10124" w:y="5287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6034985E" w14:textId="77777777" w:rsidR="00837730" w:rsidRDefault="00837730">
      <w:pPr>
        <w:framePr w:w="1481" w:h="335" w:hRule="exact" w:wrap="none" w:vAnchor="page" w:hAnchor="text" w:x="11549" w:y="5287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5CC63F24" w14:textId="77777777" w:rsidR="00837730" w:rsidRDefault="00837730">
      <w:pPr>
        <w:framePr w:w="1461" w:h="335" w:hRule="exact" w:wrap="none" w:vAnchor="page" w:hAnchor="text" w:x="13074" w:y="5287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116.154,88</w:t>
      </w:r>
    </w:p>
    <w:p w14:paraId="3C711E9F" w14:textId="77777777" w:rsidR="00837730" w:rsidRDefault="00837730">
      <w:pPr>
        <w:framePr w:w="1504" w:h="335" w:hRule="exact" w:wrap="none" w:vAnchor="page" w:hAnchor="text" w:x="14581" w:y="5287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5AB08BBB" w14:textId="77777777" w:rsidR="00837730" w:rsidRDefault="00837730">
      <w:pPr>
        <w:framePr w:w="682" w:h="480" w:hRule="exact" w:wrap="none" w:vAnchor="page" w:hAnchor="text" w:x="31" w:y="5622"/>
        <w:widowControl w:val="0"/>
        <w:pBdr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2"/>
          <w:szCs w:val="12"/>
        </w:rPr>
      </w:pPr>
    </w:p>
    <w:p w14:paraId="41ED7A32" w14:textId="77777777" w:rsidR="00837730" w:rsidRDefault="00837730">
      <w:pPr>
        <w:framePr w:w="2132" w:h="480" w:hRule="exact" w:wrap="none" w:vAnchor="page" w:hAnchor="text" w:x="758" w:y="5622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avanzo/altre entrate in conto capitale</w:t>
      </w:r>
    </w:p>
    <w:p w14:paraId="4E75B445" w14:textId="77777777" w:rsidR="00837730" w:rsidRDefault="00837730">
      <w:pPr>
        <w:framePr w:w="899" w:h="480" w:hRule="exact" w:wrap="none" w:vAnchor="page" w:hAnchor="text" w:x="2935" w:y="5622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2255000</w:t>
      </w:r>
    </w:p>
    <w:p w14:paraId="14918852" w14:textId="77777777" w:rsidR="00837730" w:rsidRDefault="00837730">
      <w:pPr>
        <w:framePr w:w="2203" w:h="480" w:hRule="exact" w:wrap="none" w:vAnchor="page" w:hAnchor="text" w:x="3879" w:y="5622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SPESE PER ATTREZZATURE RETI DI MONITORAGGIO METEOIDROGRAFICO ED ATMOSFERICO.</w:t>
      </w:r>
    </w:p>
    <w:p w14:paraId="2E276FAE" w14:textId="77777777" w:rsidR="00837730" w:rsidRDefault="00837730">
      <w:pPr>
        <w:framePr w:w="1172" w:h="480" w:hRule="exact" w:wrap="none" w:vAnchor="page" w:hAnchor="text" w:x="6128" w:y="5622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1.101.551,12</w:t>
      </w:r>
    </w:p>
    <w:p w14:paraId="39F44166" w14:textId="77777777" w:rsidR="00837730" w:rsidRDefault="00837730">
      <w:pPr>
        <w:framePr w:w="1250" w:h="480" w:hRule="exact" w:wrap="none" w:vAnchor="page" w:hAnchor="text" w:x="7344" w:y="5622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6A7DC210" w14:textId="77777777" w:rsidR="00837730" w:rsidRDefault="00837730">
      <w:pPr>
        <w:framePr w:w="1440" w:h="480" w:hRule="exact" w:wrap="none" w:vAnchor="page" w:hAnchor="text" w:x="8639" w:y="5622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971.531,46</w:t>
      </w:r>
    </w:p>
    <w:p w14:paraId="758AE21C" w14:textId="77777777" w:rsidR="00837730" w:rsidRDefault="00837730">
      <w:pPr>
        <w:framePr w:w="1379" w:h="480" w:hRule="exact" w:wrap="none" w:vAnchor="page" w:hAnchor="text" w:x="10124" w:y="5622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6C114780" w14:textId="77777777" w:rsidR="00837730" w:rsidRDefault="00837730">
      <w:pPr>
        <w:framePr w:w="1481" w:h="480" w:hRule="exact" w:wrap="none" w:vAnchor="page" w:hAnchor="text" w:x="11549" w:y="5622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6DF0F91A" w14:textId="77777777" w:rsidR="00837730" w:rsidRDefault="00837730">
      <w:pPr>
        <w:framePr w:w="1461" w:h="480" w:hRule="exact" w:wrap="none" w:vAnchor="page" w:hAnchor="text" w:x="13074" w:y="5622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130.019,66</w:t>
      </w:r>
    </w:p>
    <w:p w14:paraId="5091412C" w14:textId="77777777" w:rsidR="00837730" w:rsidRDefault="00837730">
      <w:pPr>
        <w:framePr w:w="1504" w:h="480" w:hRule="exact" w:wrap="none" w:vAnchor="page" w:hAnchor="text" w:x="14581" w:y="5622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6F7E1005" w14:textId="77777777" w:rsidR="00837730" w:rsidRDefault="00837730">
      <w:pPr>
        <w:framePr w:w="682" w:h="480" w:hRule="exact" w:wrap="none" w:vAnchor="page" w:hAnchor="text" w:x="31" w:y="6101"/>
        <w:widowControl w:val="0"/>
        <w:pBdr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2"/>
          <w:szCs w:val="12"/>
        </w:rPr>
      </w:pPr>
    </w:p>
    <w:p w14:paraId="52398441" w14:textId="77777777" w:rsidR="00837730" w:rsidRDefault="00837730">
      <w:pPr>
        <w:framePr w:w="2132" w:h="480" w:hRule="exact" w:wrap="none" w:vAnchor="page" w:hAnchor="text" w:x="758" w:y="610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avanzo/altre entrate in conto capitale</w:t>
      </w:r>
    </w:p>
    <w:p w14:paraId="039395F2" w14:textId="77777777" w:rsidR="00837730" w:rsidRDefault="00837730">
      <w:pPr>
        <w:framePr w:w="899" w:h="480" w:hRule="exact" w:wrap="none" w:vAnchor="page" w:hAnchor="text" w:x="2935" w:y="610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2250000</w:t>
      </w:r>
    </w:p>
    <w:p w14:paraId="4FEC20B5" w14:textId="77777777" w:rsidR="00837730" w:rsidRDefault="00837730">
      <w:pPr>
        <w:framePr w:w="2203" w:h="480" w:hRule="exact" w:wrap="none" w:vAnchor="page" w:hAnchor="text" w:x="3879" w:y="610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ACQUISTO DI ATTREZZATURE E STRUMENTAZIONE TECNICO SCIENTIFICHE.</w:t>
      </w:r>
    </w:p>
    <w:p w14:paraId="30AF97A5" w14:textId="77777777" w:rsidR="00837730" w:rsidRDefault="00837730">
      <w:pPr>
        <w:framePr w:w="1172" w:h="480" w:hRule="exact" w:wrap="none" w:vAnchor="page" w:hAnchor="text" w:x="6128" w:y="610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2.747.325,00</w:t>
      </w:r>
    </w:p>
    <w:p w14:paraId="5B597140" w14:textId="77777777" w:rsidR="00837730" w:rsidRDefault="00837730">
      <w:pPr>
        <w:framePr w:w="1250" w:h="480" w:hRule="exact" w:wrap="none" w:vAnchor="page" w:hAnchor="text" w:x="7344" w:y="610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115A9C10" w14:textId="77777777" w:rsidR="00837730" w:rsidRDefault="00837730">
      <w:pPr>
        <w:framePr w:w="1440" w:h="480" w:hRule="exact" w:wrap="none" w:vAnchor="page" w:hAnchor="text" w:x="8639" w:y="610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2.186.819,79</w:t>
      </w:r>
    </w:p>
    <w:p w14:paraId="5C21D64C" w14:textId="77777777" w:rsidR="00837730" w:rsidRDefault="00837730">
      <w:pPr>
        <w:framePr w:w="1379" w:h="480" w:hRule="exact" w:wrap="none" w:vAnchor="page" w:hAnchor="text" w:x="10124" w:y="610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1926FC33" w14:textId="77777777" w:rsidR="00837730" w:rsidRDefault="00837730">
      <w:pPr>
        <w:framePr w:w="1481" w:h="480" w:hRule="exact" w:wrap="none" w:vAnchor="page" w:hAnchor="text" w:x="11549" w:y="610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07A5FB29" w14:textId="77777777" w:rsidR="00837730" w:rsidRDefault="00837730">
      <w:pPr>
        <w:framePr w:w="1461" w:h="480" w:hRule="exact" w:wrap="none" w:vAnchor="page" w:hAnchor="text" w:x="13074" w:y="610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560.505,21</w:t>
      </w:r>
    </w:p>
    <w:p w14:paraId="05A10414" w14:textId="77777777" w:rsidR="00837730" w:rsidRDefault="00837730">
      <w:pPr>
        <w:framePr w:w="1504" w:h="480" w:hRule="exact" w:wrap="none" w:vAnchor="page" w:hAnchor="text" w:x="14581" w:y="610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0D261EE1" w14:textId="77777777" w:rsidR="00837730" w:rsidRDefault="00837730">
      <w:pPr>
        <w:framePr w:w="6052" w:h="288" w:hRule="exact" w:wrap="none" w:vAnchor="page" w:hAnchor="text" w:x="31" w:y="6581"/>
        <w:widowControl w:val="0"/>
        <w:pBdr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b/>
          <w:bCs/>
          <w:color w:val="000000"/>
          <w:sz w:val="12"/>
          <w:szCs w:val="12"/>
        </w:rPr>
      </w:pPr>
      <w:r>
        <w:rPr>
          <w:rFonts w:ascii="Tahoma" w:hAnsi="Tahoma" w:cs="Tahoma"/>
          <w:b/>
          <w:bCs/>
          <w:color w:val="000000"/>
          <w:sz w:val="12"/>
          <w:szCs w:val="12"/>
        </w:rPr>
        <w:t>Totale</w:t>
      </w:r>
    </w:p>
    <w:p w14:paraId="0A7B4647" w14:textId="77777777" w:rsidR="00837730" w:rsidRDefault="00837730">
      <w:pPr>
        <w:framePr w:w="1172" w:h="288" w:hRule="exact" w:wrap="none" w:vAnchor="page" w:hAnchor="text" w:x="6128" w:y="658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6.923.022,63</w:t>
      </w:r>
    </w:p>
    <w:p w14:paraId="3643CF89" w14:textId="77777777" w:rsidR="00837730" w:rsidRDefault="00837730">
      <w:pPr>
        <w:framePr w:w="1250" w:h="288" w:hRule="exact" w:wrap="none" w:vAnchor="page" w:hAnchor="text" w:x="7344" w:y="658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627D8805" w14:textId="77777777" w:rsidR="00837730" w:rsidRDefault="00837730">
      <w:pPr>
        <w:framePr w:w="1440" w:h="288" w:hRule="exact" w:wrap="none" w:vAnchor="page" w:hAnchor="text" w:x="8639" w:y="658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5.768.818,95</w:t>
      </w:r>
    </w:p>
    <w:p w14:paraId="04D80C13" w14:textId="77777777" w:rsidR="00837730" w:rsidRDefault="00837730">
      <w:pPr>
        <w:framePr w:w="1379" w:h="288" w:hRule="exact" w:wrap="none" w:vAnchor="page" w:hAnchor="text" w:x="10124" w:y="658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6F53E9B9" w14:textId="77777777" w:rsidR="00837730" w:rsidRDefault="00837730">
      <w:pPr>
        <w:framePr w:w="1481" w:h="288" w:hRule="exact" w:wrap="none" w:vAnchor="page" w:hAnchor="text" w:x="11549" w:y="658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013A6096" w14:textId="77777777" w:rsidR="00837730" w:rsidRDefault="00837730">
      <w:pPr>
        <w:framePr w:w="1461" w:h="288" w:hRule="exact" w:wrap="none" w:vAnchor="page" w:hAnchor="text" w:x="13074" w:y="658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1.154.203,68</w:t>
      </w:r>
    </w:p>
    <w:p w14:paraId="37981011" w14:textId="77777777" w:rsidR="00837730" w:rsidRDefault="00837730">
      <w:pPr>
        <w:framePr w:w="1504" w:h="288" w:hRule="exact" w:wrap="none" w:vAnchor="page" w:hAnchor="text" w:x="14581" w:y="658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5FAD3125" w14:textId="77777777" w:rsidR="00837730" w:rsidRDefault="00837730">
      <w:pPr>
        <w:framePr w:w="9358" w:h="326" w:hRule="exact" w:wrap="none" w:vAnchor="page" w:hAnchor="text" w:x="3678" w:y="6935"/>
        <w:widowControl w:val="0"/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sz w:val="2"/>
          <w:szCs w:val="2"/>
        </w:rPr>
      </w:pPr>
    </w:p>
    <w:p w14:paraId="12433D00" w14:textId="77777777" w:rsidR="00837730" w:rsidRDefault="00837730">
      <w:pPr>
        <w:framePr w:w="9244" w:h="202" w:hRule="exact" w:wrap="none" w:vAnchor="page" w:hAnchor="text" w:x="3687" w:y="6994"/>
        <w:widowControl w:val="0"/>
        <w:autoSpaceDE w:val="0"/>
        <w:autoSpaceDN w:val="0"/>
        <w:adjustRightInd w:val="0"/>
        <w:rPr>
          <w:color w:val="000000"/>
        </w:rPr>
      </w:pPr>
      <w:r>
        <w:rPr>
          <w:rFonts w:ascii="Tahoma" w:hAnsi="Tahoma" w:cs="Tahoma"/>
          <w:b/>
          <w:bCs/>
          <w:sz w:val="14"/>
          <w:szCs w:val="14"/>
          <w:lang w:val="it" w:eastAsia="it"/>
        </w:rPr>
        <w:t>Totale quote accantonate nel risultato di amministrazione presunto riguardanti le risorse destinate agli investimenti</w:t>
      </w:r>
    </w:p>
    <w:p w14:paraId="3887D356" w14:textId="77777777" w:rsidR="00837730" w:rsidRDefault="00837730">
      <w:pPr>
        <w:framePr w:w="1461" w:h="321" w:hRule="exact" w:wrap="none" w:vAnchor="page" w:hAnchor="text" w:x="13074" w:y="6935"/>
        <w:widowControl w:val="0"/>
        <w:pBdr>
          <w:top w:val="single" w:sz="6" w:space="0" w:color="000000"/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4DC355C5" w14:textId="77777777" w:rsidR="00837730" w:rsidRDefault="00837730">
      <w:pPr>
        <w:framePr w:w="1519" w:h="321" w:hRule="exact" w:wrap="none" w:vAnchor="page" w:hAnchor="text" w:x="14581" w:y="6935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59BE4400" w14:textId="77777777" w:rsidR="00837730" w:rsidRDefault="00837730">
      <w:pPr>
        <w:framePr w:w="9358" w:h="315" w:hRule="exact" w:wrap="none" w:vAnchor="page" w:hAnchor="text" w:x="3678" w:y="7261"/>
        <w:widowControl w:val="0"/>
        <w:pBdr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sz w:val="2"/>
          <w:szCs w:val="2"/>
        </w:rPr>
      </w:pPr>
    </w:p>
    <w:p w14:paraId="7343A13E" w14:textId="77777777" w:rsidR="00837730" w:rsidRDefault="00837730">
      <w:pPr>
        <w:framePr w:w="9244" w:h="202" w:hRule="exact" w:wrap="none" w:vAnchor="page" w:hAnchor="text" w:x="3687" w:y="7315"/>
        <w:widowControl w:val="0"/>
        <w:autoSpaceDE w:val="0"/>
        <w:autoSpaceDN w:val="0"/>
        <w:adjustRightInd w:val="0"/>
        <w:rPr>
          <w:color w:val="000000"/>
        </w:rPr>
      </w:pPr>
      <w:r>
        <w:rPr>
          <w:rFonts w:ascii="Tahoma" w:hAnsi="Tahoma" w:cs="Tahoma"/>
          <w:b/>
          <w:bCs/>
          <w:color w:val="000000"/>
          <w:sz w:val="14"/>
          <w:szCs w:val="14"/>
          <w:lang w:val="it" w:eastAsia="it"/>
        </w:rPr>
        <w:t>Totale risorse destinate nel risultato di amministrazione presunto al netto di quelle che sono state oggetto di accantonamento</w:t>
      </w:r>
      <w:r>
        <w:rPr>
          <w:rFonts w:ascii="Tahoma" w:hAnsi="Tahoma" w:cs="Tahoma"/>
          <w:b/>
          <w:bCs/>
          <w:color w:val="000000"/>
          <w:sz w:val="14"/>
          <w:szCs w:val="14"/>
          <w:vertAlign w:val="superscript"/>
          <w:lang w:val="it" w:eastAsia="it"/>
        </w:rPr>
        <w:t>(1</w:t>
      </w:r>
      <w:r>
        <w:rPr>
          <w:rFonts w:ascii="Tahoma" w:hAnsi="Tahoma" w:cs="Tahoma"/>
          <w:b/>
          <w:bCs/>
          <w:color w:val="000000"/>
          <w:sz w:val="14"/>
          <w:szCs w:val="14"/>
          <w:vertAlign w:val="superscript"/>
        </w:rPr>
        <w:t>)</w:t>
      </w:r>
    </w:p>
    <w:p w14:paraId="048DC149" w14:textId="77777777" w:rsidR="00837730" w:rsidRDefault="00837730">
      <w:pPr>
        <w:framePr w:w="1461" w:h="321" w:hRule="exact" w:wrap="none" w:vAnchor="page" w:hAnchor="text" w:x="13074" w:y="7256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1.154.203,68</w:t>
      </w:r>
    </w:p>
    <w:p w14:paraId="4D3CC770" w14:textId="77777777" w:rsidR="00837730" w:rsidRDefault="00837730">
      <w:pPr>
        <w:framePr w:w="1519" w:h="321" w:hRule="exact" w:wrap="none" w:vAnchor="page" w:hAnchor="text" w:x="14581" w:y="7256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2FBBFD30" w14:textId="77777777" w:rsidR="00837730" w:rsidRDefault="00837730">
      <w:pPr>
        <w:framePr w:w="258" w:h="202" w:hRule="exact" w:wrap="none" w:vAnchor="page" w:hAnchor="text" w:x="16" w:y="7619"/>
        <w:widowControl w:val="0"/>
        <w:pBdr>
          <w:top w:val="single" w:sz="2" w:space="0" w:color="FFFFFF"/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(*)</w:t>
      </w:r>
    </w:p>
    <w:p w14:paraId="59ECEAAF" w14:textId="77777777" w:rsidR="00837730" w:rsidRDefault="00837730">
      <w:pPr>
        <w:framePr w:w="15796" w:h="202" w:hRule="exact" w:wrap="none" w:vAnchor="page" w:hAnchor="text" w:x="304" w:y="7619"/>
        <w:widowControl w:val="0"/>
        <w:pBdr>
          <w:top w:val="single" w:sz="2" w:space="0" w:color="FFFFFF"/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Allegato obbligatorio nel caso in cui il bilancio di previsione approvato dopo l'approvazione del rendiconto dell'esercizio N-1  preveda l’utilizzo delle quote del risultato di amministrazione destinate agli investimenti</w:t>
      </w:r>
    </w:p>
    <w:p w14:paraId="70F42A04" w14:textId="77777777" w:rsidR="00837730" w:rsidRDefault="00837730">
      <w:pPr>
        <w:framePr w:w="258" w:h="202" w:hRule="exact" w:wrap="none" w:vAnchor="page" w:hAnchor="text" w:x="16" w:y="7820"/>
        <w:widowControl w:val="0"/>
        <w:pBdr>
          <w:top w:val="single" w:sz="2" w:space="0" w:color="FFFFFF"/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(1)</w:t>
      </w:r>
    </w:p>
    <w:p w14:paraId="61FCD19D" w14:textId="77777777" w:rsidR="00837730" w:rsidRDefault="00837730">
      <w:pPr>
        <w:framePr w:w="15796" w:h="202" w:hRule="exact" w:wrap="none" w:vAnchor="page" w:hAnchor="text" w:x="304" w:y="7820"/>
        <w:widowControl w:val="0"/>
        <w:pBdr>
          <w:top w:val="single" w:sz="2" w:space="0" w:color="FFFFFF"/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Le risorse destinate agli investimenti costituiscono una componente del risultato di amministrazione utilizzabile solo a seguito dell'approvazione del rendiconto dell'esercizio precedente.</w:t>
      </w:r>
    </w:p>
    <w:p w14:paraId="3B025F1C" w14:textId="77777777" w:rsidR="00837730" w:rsidRDefault="00837730">
      <w:pPr>
        <w:framePr w:w="1122" w:h="259" w:hRule="exact" w:wrap="none" w:vAnchor="page" w:hAnchor="text" w:x="14834" w:y="11442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center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1/1</w:t>
      </w:r>
    </w:p>
    <w:sectPr w:rsidR="00837730">
      <w:pgSz w:w="16833" w:h="11908" w:orient="landscape"/>
      <w:pgMar w:top="0" w:right="360" w:bottom="158" w:left="360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alignTablesRowByRow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B7D47"/>
    <w:rsid w:val="002434A8"/>
    <w:rsid w:val="00837730"/>
    <w:rsid w:val="00CB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E6FA4C"/>
  <w14:defaultImageDpi w14:val="0"/>
  <w15:docId w15:val="{5701A1C6-688C-4EB4-9EF3-A8A1D90A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Falbo</dc:creator>
  <cp:keywords/>
  <dc:description/>
  <cp:lastModifiedBy>Rosanna La Marca</cp:lastModifiedBy>
  <cp:revision>2</cp:revision>
  <dcterms:created xsi:type="dcterms:W3CDTF">2024-06-20T13:53:00Z</dcterms:created>
  <dcterms:modified xsi:type="dcterms:W3CDTF">2024-06-20T13:53:00Z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20.2.3.0</vt:lpwstr>
  </property>
</Properties>
</file>